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E6F01" w14:textId="77777777" w:rsidR="008437F5" w:rsidRPr="00974348" w:rsidRDefault="008437F5" w:rsidP="008437F5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A. </w:t>
      </w:r>
      <w:r w:rsidRPr="00974348">
        <w:rPr>
          <w:rFonts w:ascii="Arial" w:hAnsi="Arial" w:cs="Arial"/>
          <w:sz w:val="24"/>
          <w:szCs w:val="24"/>
        </w:rPr>
        <w:t>The auto-processed form of Lem8 cleaves Phldb2 in cells. HA-Phldb2-Flag was co-expressed in HEK293T cells with Lem8 or the indicated truncation mutants including the self-processed form, Lem8</w:t>
      </w:r>
      <w:r w:rsidRPr="00974348">
        <w:rPr>
          <w:rFonts w:ascii="宋体" w:eastAsia="宋体" w:hAnsi="宋体" w:cs="宋体" w:hint="eastAsia"/>
          <w:sz w:val="24"/>
          <w:szCs w:val="24"/>
          <w:vertAlign w:val="subscript"/>
        </w:rPr>
        <w:t>△</w:t>
      </w:r>
      <w:r w:rsidRPr="00974348">
        <w:rPr>
          <w:rFonts w:ascii="Arial" w:eastAsiaTheme="minorHAnsi" w:hAnsi="Arial" w:cs="Arial"/>
          <w:sz w:val="24"/>
          <w:szCs w:val="24"/>
          <w:vertAlign w:val="subscript"/>
        </w:rPr>
        <w:t>C52</w:t>
      </w:r>
      <w:r w:rsidRPr="00974348">
        <w:rPr>
          <w:rFonts w:ascii="Arial" w:hAnsi="Arial" w:cs="Arial"/>
          <w:sz w:val="24"/>
          <w:szCs w:val="24"/>
        </w:rPr>
        <w:t>. 24 h after transfection, the samples were resolved by SDS-PAGE and probed by a HA-specific antibody and a Flag-specific antibody. Tubulin was used as a loading control. Results shown were one representative from three independent experiments with similar results.</w:t>
      </w:r>
    </w:p>
    <w:p w14:paraId="60841E78" w14:textId="6109DBCC" w:rsidR="007C5FA3" w:rsidRPr="008437F5" w:rsidRDefault="007C5FA3" w:rsidP="00895418"/>
    <w:sectPr w:rsidR="007C5FA3" w:rsidRPr="008437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B626" w14:textId="77777777" w:rsidR="008D5A19" w:rsidRDefault="008D5A19" w:rsidP="001D6B22">
      <w:r>
        <w:separator/>
      </w:r>
    </w:p>
  </w:endnote>
  <w:endnote w:type="continuationSeparator" w:id="0">
    <w:p w14:paraId="7B504DE5" w14:textId="77777777" w:rsidR="008D5A19" w:rsidRDefault="008D5A19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785AD" w14:textId="77777777" w:rsidR="008D5A19" w:rsidRDefault="008D5A19" w:rsidP="001D6B22">
      <w:r>
        <w:separator/>
      </w:r>
    </w:p>
  </w:footnote>
  <w:footnote w:type="continuationSeparator" w:id="0">
    <w:p w14:paraId="2EAC4B60" w14:textId="77777777" w:rsidR="008D5A19" w:rsidRDefault="008D5A19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55A4A"/>
    <w:rsid w:val="003B0316"/>
    <w:rsid w:val="003B5A1A"/>
    <w:rsid w:val="003E5CB6"/>
    <w:rsid w:val="00533A0D"/>
    <w:rsid w:val="005B2BC2"/>
    <w:rsid w:val="0064171B"/>
    <w:rsid w:val="00650DBD"/>
    <w:rsid w:val="00687B5D"/>
    <w:rsid w:val="007C5FA3"/>
    <w:rsid w:val="00815BB7"/>
    <w:rsid w:val="008437F5"/>
    <w:rsid w:val="00853328"/>
    <w:rsid w:val="00895418"/>
    <w:rsid w:val="008D5A19"/>
    <w:rsid w:val="00914195"/>
    <w:rsid w:val="009233FC"/>
    <w:rsid w:val="00935975"/>
    <w:rsid w:val="00A45E62"/>
    <w:rsid w:val="00A50AAC"/>
    <w:rsid w:val="00AB7BC5"/>
    <w:rsid w:val="00AC1666"/>
    <w:rsid w:val="00AF0B70"/>
    <w:rsid w:val="00B60824"/>
    <w:rsid w:val="00BB5219"/>
    <w:rsid w:val="00C42F5C"/>
    <w:rsid w:val="00CA0E56"/>
    <w:rsid w:val="00D20BDA"/>
    <w:rsid w:val="00D64919"/>
    <w:rsid w:val="00F60E9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7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19</cp:revision>
  <dcterms:created xsi:type="dcterms:W3CDTF">2021-08-31T15:38:00Z</dcterms:created>
  <dcterms:modified xsi:type="dcterms:W3CDTF">2021-08-31T15:52:00Z</dcterms:modified>
</cp:coreProperties>
</file>